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1C" w:rsidRPr="00715F19" w:rsidRDefault="00FB581C" w:rsidP="00FB581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15F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  <w:bookmarkStart w:id="0" w:name="_GoBack"/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5338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472060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26 июня 2020 г. 18:00 МСК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01 июня 2020 г.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</w:tbl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368"/>
        <w:gridCol w:w="1061"/>
        <w:gridCol w:w="842"/>
        <w:gridCol w:w="902"/>
        <w:gridCol w:w="1822"/>
        <w:gridCol w:w="1548"/>
        <w:gridCol w:w="1182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FB581C" w:rsidRPr="00FB581C" w:rsidTr="00FB58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472060X3107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АО "ДРАГА"</w:t>
            </w:r>
          </w:p>
        </w:tc>
      </w:tr>
    </w:tbl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FB581C" w:rsidRPr="00FB581C" w:rsidTr="00FB581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 КД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497608</w:t>
            </w:r>
          </w:p>
        </w:tc>
      </w:tr>
    </w:tbl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  <w:gridCol w:w="2052"/>
      </w:tblGrid>
      <w:tr w:rsidR="00FB581C" w:rsidRPr="00FB581C" w:rsidTr="00FB581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Голосование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25 июня 2020 г. 19:59 МСК 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25 июня 2020 г. 23:59 МСК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CFOR За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CAGS Против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ABST Воздержаться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581C" w:rsidRPr="00FB581C" w:rsidRDefault="00FB581C" w:rsidP="00FB58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NOAC </w:t>
            </w:r>
            <w:proofErr w:type="gramStart"/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gramEnd"/>
            <w:r w:rsidRPr="00FB581C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</w:t>
            </w:r>
          </w:p>
        </w:tc>
      </w:tr>
      <w:tr w:rsidR="00FB581C" w:rsidRPr="00FB581C" w:rsidTr="00FB581C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</w:tcPr>
          <w:p w:rsidR="00FB581C" w:rsidRPr="00FB581C" w:rsidRDefault="00FB581C" w:rsidP="00FB58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B581C" w:rsidRPr="00FB581C" w:rsidRDefault="00FB581C" w:rsidP="00FB581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58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FB581C" w:rsidRPr="00FB581C" w:rsidRDefault="00FB581C" w:rsidP="00FB581C">
      <w:pPr>
        <w:rPr>
          <w:rFonts w:ascii="Times New Roman" w:eastAsia="Times New Roman" w:hAnsi="Times New Roman" w:cs="Times New Roman"/>
          <w:lang w:eastAsia="ru-RU"/>
        </w:rPr>
      </w:pPr>
      <w:r w:rsidRPr="00FB581C">
        <w:rPr>
          <w:rFonts w:ascii="Times New Roman" w:eastAsia="Times New Roman" w:hAnsi="Times New Roman" w:cs="Times New Roman"/>
          <w:lang w:eastAsia="ru-RU"/>
        </w:rPr>
        <w:t>1. Утверждение годового отчета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2. Утверждение годовой бухгалтерской (финансовой) отчетности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3. Утверждение распределения прибыли Общества по результатам 2019 года.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4. 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5. Утверждение аудитора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7.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8. О внесении изменений в Устав ПАО «Газпром».</w:t>
      </w:r>
      <w:r w:rsidRPr="00FB581C">
        <w:rPr>
          <w:rFonts w:ascii="Times New Roman" w:eastAsia="Times New Roman" w:hAnsi="Times New Roman" w:cs="Times New Roman"/>
          <w:lang w:eastAsia="ru-RU"/>
        </w:rPr>
        <w:br/>
      </w:r>
      <w:r w:rsidRPr="00FB581C">
        <w:rPr>
          <w:rFonts w:ascii="Times New Roman" w:eastAsia="Times New Roman" w:hAnsi="Times New Roman" w:cs="Times New Roman"/>
          <w:lang w:eastAsia="ru-RU"/>
        </w:rPr>
        <w:lastRenderedPageBreak/>
        <w:t>9. О внесении изменений в Положение о Совете директоров ПАО «Газпром».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10. Об утверждении Положения о ревизионной комиссии ПАО «Газпром» в новой редакции.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>11. Избрание членов совета директоров Общества.</w:t>
      </w:r>
      <w:r w:rsidRPr="00FB581C">
        <w:rPr>
          <w:rFonts w:ascii="Times New Roman" w:eastAsia="Times New Roman" w:hAnsi="Times New Roman" w:cs="Times New Roman"/>
          <w:lang w:eastAsia="ru-RU"/>
        </w:rPr>
        <w:br/>
        <w:t xml:space="preserve">12. Избрание членов ревизионной комиссии Общества. </w:t>
      </w:r>
    </w:p>
    <w:p w:rsidR="00FB581C" w:rsidRPr="00FB581C" w:rsidRDefault="00FB581C" w:rsidP="00FB58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B581C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FB581C" w:rsidRDefault="00FB581C" w:rsidP="00FB58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B581C">
        <w:rPr>
          <w:rFonts w:ascii="Times New Roman" w:eastAsia="Times New Roman" w:hAnsi="Times New Roman" w:cs="Times New Roman"/>
          <w:lang w:eastAsia="ru-RU"/>
        </w:rPr>
        <w:t>4.2. Информация о созыве общего собрания акционеров эмитента.</w:t>
      </w:r>
    </w:p>
    <w:p w:rsidR="00715F19" w:rsidRDefault="00715F19" w:rsidP="00FB58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15F19" w:rsidRPr="00FB581C" w:rsidRDefault="00715F19" w:rsidP="00FB58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715F19" w:rsidRPr="00715F19" w:rsidRDefault="00715F19" w:rsidP="00715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715F19">
        <w:rPr>
          <w:rFonts w:ascii="Times New Roman" w:eastAsia="Times New Roman" w:hAnsi="Times New Roman" w:cs="Times New Roman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715F19" w:rsidRPr="00715F19" w:rsidRDefault="00715F19" w:rsidP="00715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715F19">
        <w:rPr>
          <w:rFonts w:ascii="Times New Roman" w:eastAsia="Times New Roman" w:hAnsi="Times New Roman" w:cs="Times New Roman"/>
          <w:lang w:eastAsia="ru-RU"/>
        </w:rPr>
        <w:t>ООО «КОМПАНИЯ ТАКТ» по телефону: (495) 644-03-03</w:t>
      </w:r>
    </w:p>
    <w:p w:rsidR="009A2769" w:rsidRPr="001F54F1" w:rsidRDefault="00440AD1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F54F1">
        <w:rPr>
          <w:rFonts w:ascii="Times New Roman" w:hAnsi="Times New Roman" w:cs="Times New Roman"/>
        </w:rPr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3D" w:rsidRDefault="0037033D" w:rsidP="00F944DA">
      <w:r>
        <w:separator/>
      </w:r>
    </w:p>
  </w:endnote>
  <w:endnote w:type="continuationSeparator" w:id="0">
    <w:p w:rsidR="0037033D" w:rsidRDefault="0037033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3D" w:rsidRDefault="0037033D" w:rsidP="00F944DA">
      <w:r>
        <w:separator/>
      </w:r>
    </w:p>
  </w:footnote>
  <w:footnote w:type="continuationSeparator" w:id="0">
    <w:p w:rsidR="0037033D" w:rsidRDefault="0037033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033D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15F19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B581C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A058D1-C6C0-457C-B913-E9E42BC7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3</cp:revision>
  <dcterms:created xsi:type="dcterms:W3CDTF">2020-05-25T09:46:00Z</dcterms:created>
  <dcterms:modified xsi:type="dcterms:W3CDTF">2020-05-26T13:06:00Z</dcterms:modified>
</cp:coreProperties>
</file>